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EAA" w:rsidRDefault="00D42B15" w:rsidP="00D42B1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2E30">
        <w:rPr>
          <w:rFonts w:ascii="Times New Roman" w:hAnsi="Times New Roman" w:cs="Times New Roman"/>
          <w:sz w:val="24"/>
          <w:szCs w:val="24"/>
        </w:rPr>
        <w:t xml:space="preserve">“Porselenden sofra ve mutfak eşyası” ve 6912.00 gümrük tarife alt pozisyonunda yer alan yalnızca “seramikten sofra ve mutfak </w:t>
      </w:r>
      <w:proofErr w:type="spellStart"/>
      <w:r w:rsidRPr="00662E30">
        <w:rPr>
          <w:rFonts w:ascii="Times New Roman" w:hAnsi="Times New Roman" w:cs="Times New Roman"/>
          <w:sz w:val="24"/>
          <w:szCs w:val="24"/>
        </w:rPr>
        <w:t>eşyası”nın</w:t>
      </w:r>
      <w:proofErr w:type="spellEnd"/>
      <w:r w:rsidRPr="00662E30">
        <w:rPr>
          <w:rFonts w:ascii="Times New Roman" w:hAnsi="Times New Roman" w:cs="Times New Roman"/>
          <w:sz w:val="24"/>
          <w:szCs w:val="24"/>
        </w:rPr>
        <w:t xml:space="preserve"> serbest dolaşıma giriş işlemleri 05.10.2013 tarihli ve 28786 sayılı </w:t>
      </w:r>
      <w:r w:rsidR="00474733">
        <w:rPr>
          <w:rFonts w:ascii="Times New Roman" w:hAnsi="Times New Roman" w:cs="Times New Roman"/>
        </w:rPr>
        <w:t xml:space="preserve">Resmi </w:t>
      </w:r>
      <w:proofErr w:type="spellStart"/>
      <w:r w:rsidR="00474733">
        <w:rPr>
          <w:rFonts w:ascii="Times New Roman" w:hAnsi="Times New Roman" w:cs="Times New Roman"/>
        </w:rPr>
        <w:t>Gazete’de</w:t>
      </w:r>
      <w:proofErr w:type="spellEnd"/>
      <w:r w:rsidRPr="00662E30">
        <w:rPr>
          <w:rFonts w:ascii="Times New Roman" w:hAnsi="Times New Roman" w:cs="Times New Roman"/>
          <w:sz w:val="24"/>
          <w:szCs w:val="24"/>
        </w:rPr>
        <w:t xml:space="preserve"> yayımlanan </w:t>
      </w:r>
      <w:r w:rsidR="00474733">
        <w:rPr>
          <w:rFonts w:ascii="Times New Roman" w:hAnsi="Times New Roman" w:cs="Times New Roman"/>
        </w:rPr>
        <w:t>Tarım ve Orman Bakanlığı Kontrolüne Tabi Belirli Ürünlerin Girişine Yetkili Gümrük İdareleri ile Resmi Kontrollerini Yapmaya Yetkili İl Tarım ve Orman Müdürlükler</w:t>
      </w:r>
      <w:r w:rsidR="00474733">
        <w:rPr>
          <w:rFonts w:ascii="Times New Roman" w:hAnsi="Times New Roman" w:cs="Times New Roman"/>
        </w:rPr>
        <w:t xml:space="preserve">inin Belirlenmesine Dair Tebliğe </w:t>
      </w:r>
      <w:r w:rsidRPr="00662E30">
        <w:rPr>
          <w:rFonts w:ascii="Times New Roman" w:hAnsi="Times New Roman" w:cs="Times New Roman"/>
          <w:sz w:val="24"/>
          <w:szCs w:val="24"/>
        </w:rPr>
        <w:t xml:space="preserve">göre, </w:t>
      </w:r>
      <w:r w:rsidRPr="00662E30">
        <w:rPr>
          <w:rFonts w:ascii="Times New Roman" w:hAnsi="Times New Roman" w:cs="Times New Roman"/>
          <w:b/>
          <w:sz w:val="24"/>
          <w:szCs w:val="24"/>
        </w:rPr>
        <w:t>Ankara Gümrük Müdürlüğü, Erenköy Gümrük Müdürlüğü, İzmir TIR Gümrük Müdürlüğü ve Kütahya Gümrük Müdürlüğünden</w:t>
      </w:r>
      <w:r w:rsidRPr="00662E30">
        <w:rPr>
          <w:rFonts w:ascii="Times New Roman" w:hAnsi="Times New Roman" w:cs="Times New Roman"/>
          <w:sz w:val="24"/>
          <w:szCs w:val="24"/>
        </w:rPr>
        <w:t xml:space="preserve"> gerçekleştirilir.</w:t>
      </w:r>
      <w:proofErr w:type="gramEnd"/>
    </w:p>
    <w:p w:rsidR="00474733" w:rsidRDefault="00474733" w:rsidP="00D42B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4733" w:rsidRPr="00662E30" w:rsidRDefault="00474733" w:rsidP="00D42B1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74733" w:rsidRPr="00662E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507"/>
    <w:rsid w:val="00474733"/>
    <w:rsid w:val="00662E30"/>
    <w:rsid w:val="006E2EAA"/>
    <w:rsid w:val="00820031"/>
    <w:rsid w:val="00913507"/>
    <w:rsid w:val="00D4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64D79"/>
  <w15:chartTrackingRefBased/>
  <w15:docId w15:val="{EC1F0F5F-C223-40FB-8166-173B95632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4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Özkan Kızılcık</dc:creator>
  <cp:keywords/>
  <dc:description/>
  <cp:lastModifiedBy>Saim Şenel</cp:lastModifiedBy>
  <cp:revision>3</cp:revision>
  <dcterms:created xsi:type="dcterms:W3CDTF">2017-03-01T07:56:00Z</dcterms:created>
  <dcterms:modified xsi:type="dcterms:W3CDTF">2019-09-10T12:34:00Z</dcterms:modified>
</cp:coreProperties>
</file>